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BE1A" w14:textId="77777777" w:rsidR="006935B8" w:rsidRDefault="006935B8" w:rsidP="00B27885">
      <w:pPr>
        <w:rPr>
          <w:rFonts w:ascii="Times New Roman" w:hAnsi="Times New Roman"/>
          <w:b/>
          <w:bCs/>
          <w:sz w:val="28"/>
          <w:szCs w:val="28"/>
        </w:rPr>
      </w:pPr>
    </w:p>
    <w:p w14:paraId="1E986F08" w14:textId="69505794" w:rsidR="006935B8" w:rsidRPr="006935B8" w:rsidRDefault="006935B8" w:rsidP="006935B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935B8">
        <w:rPr>
          <w:rFonts w:ascii="Times New Roman" w:hAnsi="Times New Roman"/>
          <w:b/>
          <w:bCs/>
          <w:sz w:val="28"/>
          <w:szCs w:val="28"/>
        </w:rPr>
        <w:t>Rīcības plāns krīžu situācijā</w:t>
      </w:r>
      <w:r w:rsidRPr="006935B8">
        <w:rPr>
          <w:rFonts w:ascii="Times New Roman" w:hAnsi="Times New Roman"/>
          <w:b/>
          <w:bCs/>
          <w:sz w:val="28"/>
          <w:szCs w:val="28"/>
        </w:rPr>
        <w:br/>
      </w:r>
    </w:p>
    <w:p w14:paraId="58E84645" w14:textId="77777777" w:rsidR="006935B8" w:rsidRPr="00C76CC8" w:rsidRDefault="006935B8" w:rsidP="006935B8">
      <w:pPr>
        <w:numPr>
          <w:ilvl w:val="0"/>
          <w:numId w:val="14"/>
        </w:numPr>
        <w:spacing w:after="160"/>
        <w:ind w:left="358"/>
        <w:textAlignment w:val="baseline"/>
        <w:rPr>
          <w:rFonts w:cs="Arial"/>
          <w:b/>
          <w:bCs/>
          <w:color w:val="000000"/>
        </w:rPr>
      </w:pPr>
      <w:r w:rsidRPr="00C76CC8">
        <w:rPr>
          <w:rFonts w:cs="Arial"/>
          <w:b/>
          <w:bCs/>
          <w:color w:val="000000"/>
        </w:rPr>
        <w:t>Vispārīgie jautājumi</w:t>
      </w:r>
    </w:p>
    <w:p w14:paraId="61DCA007" w14:textId="77777777" w:rsidR="006935B8" w:rsidRPr="00C76CC8" w:rsidRDefault="006935B8" w:rsidP="006935B8">
      <w:pPr>
        <w:numPr>
          <w:ilvl w:val="1"/>
          <w:numId w:val="15"/>
        </w:numPr>
        <w:spacing w:after="160"/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 xml:space="preserve">Rīcības plānā noteikt kārtību (turpmāk tekstā – Kārtība), kādā </w:t>
      </w:r>
      <w:r>
        <w:rPr>
          <w:rFonts w:cs="Arial"/>
          <w:color w:val="000000"/>
        </w:rPr>
        <w:t>privātajā pamatskolā VALMIERAS ZAĻĀ SKOLA</w:t>
      </w:r>
      <w:r w:rsidRPr="00C76CC8">
        <w:rPr>
          <w:rFonts w:cs="Arial"/>
          <w:color w:val="000000"/>
        </w:rPr>
        <w:t xml:space="preserve"> (turpmāk tekstā - Skola) tiek organizēts darbs krīzes situācijās:</w:t>
      </w:r>
    </w:p>
    <w:p w14:paraId="67F41A03" w14:textId="77777777" w:rsidR="006935B8" w:rsidRPr="00C76CC8" w:rsidRDefault="006935B8" w:rsidP="006935B8">
      <w:pPr>
        <w:numPr>
          <w:ilvl w:val="2"/>
          <w:numId w:val="15"/>
        </w:numPr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pašnāvības vai nāves gadījumos;</w:t>
      </w:r>
    </w:p>
    <w:p w14:paraId="1A96CD65" w14:textId="77777777" w:rsidR="006935B8" w:rsidRPr="00C76CC8" w:rsidRDefault="006935B8" w:rsidP="006935B8">
      <w:pPr>
        <w:numPr>
          <w:ilvl w:val="2"/>
          <w:numId w:val="15"/>
        </w:numPr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ja ir noticis incidents starp izglītojamiem vai Skolas darbiniekiem, kura rezultātā ir jāizsauc neatliekamā medicīniskā palīdzība un/vai policija;</w:t>
      </w:r>
    </w:p>
    <w:p w14:paraId="2652492D" w14:textId="77777777" w:rsidR="006935B8" w:rsidRPr="00C76CC8" w:rsidRDefault="006935B8" w:rsidP="006935B8">
      <w:pPr>
        <w:numPr>
          <w:ilvl w:val="2"/>
          <w:numId w:val="15"/>
        </w:numPr>
        <w:spacing w:after="160"/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ja ir izdarīts noziedzīgs nodarījums vai radies nelaimes gadījums, kas būtiski izmainījis psiholoģisko klimatu un nav pārvarams ar esošajiem resursiem skolā. </w:t>
      </w:r>
    </w:p>
    <w:p w14:paraId="3DCE00A4" w14:textId="77777777" w:rsidR="006935B8" w:rsidRPr="00C76CC8" w:rsidRDefault="006935B8" w:rsidP="006935B8">
      <w:pPr>
        <w:numPr>
          <w:ilvl w:val="1"/>
          <w:numId w:val="15"/>
        </w:numPr>
        <w:spacing w:after="160"/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Noteikt Kārtību, kā rīkoties Skolas direktoram, direktora vietniekiem izglītības jomā, direktora vietniekam saimnieciskajā jomā (turpmāk tekstā - Administrācija), pedagogiem, klašu audzinātājiem, atbalsta personālam, tehniskā personāla darbiniekiem.</w:t>
      </w:r>
    </w:p>
    <w:p w14:paraId="22FB5D62" w14:textId="77777777" w:rsidR="006935B8" w:rsidRPr="00C76CC8" w:rsidRDefault="006935B8" w:rsidP="006935B8">
      <w:pPr>
        <w:numPr>
          <w:ilvl w:val="1"/>
          <w:numId w:val="15"/>
        </w:numPr>
        <w:spacing w:after="160"/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Kārtība ir saistoša visiem Skolas darbiniekiem.</w:t>
      </w:r>
    </w:p>
    <w:p w14:paraId="203A4F39" w14:textId="77777777" w:rsidR="006935B8" w:rsidRPr="00C76CC8" w:rsidRDefault="006935B8" w:rsidP="006935B8">
      <w:pPr>
        <w:numPr>
          <w:ilvl w:val="0"/>
          <w:numId w:val="14"/>
        </w:numPr>
        <w:spacing w:after="160"/>
        <w:ind w:left="358"/>
        <w:textAlignment w:val="baseline"/>
        <w:rPr>
          <w:rFonts w:cs="Arial"/>
          <w:b/>
          <w:bCs/>
          <w:color w:val="000000"/>
        </w:rPr>
      </w:pPr>
      <w:r w:rsidRPr="00C76CC8">
        <w:rPr>
          <w:rFonts w:cs="Arial"/>
          <w:b/>
          <w:bCs/>
          <w:color w:val="000000"/>
        </w:rPr>
        <w:t>Rīcība krīzes situācijā </w:t>
      </w:r>
    </w:p>
    <w:p w14:paraId="77FDF048" w14:textId="77777777" w:rsidR="006935B8" w:rsidRPr="00D81D80" w:rsidRDefault="006935B8" w:rsidP="006935B8">
      <w:pPr>
        <w:pStyle w:val="Sarakstarindkopa"/>
        <w:numPr>
          <w:ilvl w:val="1"/>
          <w:numId w:val="16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Lai iegūtu objektīvu informāciju par radušos krīzes situāciju, Skolas Administrācija sadarbojas ar: </w:t>
      </w:r>
    </w:p>
    <w:p w14:paraId="63F7EB4C" w14:textId="77777777" w:rsidR="006935B8" w:rsidRPr="00C76CC8" w:rsidRDefault="006935B8" w:rsidP="006935B8">
      <w:pPr>
        <w:ind w:left="72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2.1.1.</w:t>
      </w:r>
      <w:r w:rsidRPr="00C76CC8">
        <w:rPr>
          <w:rFonts w:cs="Arial"/>
          <w:color w:val="000000"/>
        </w:rPr>
        <w:t>iesaistītajiem Skolas darbiniekiem;</w:t>
      </w:r>
    </w:p>
    <w:p w14:paraId="390AA73D" w14:textId="77777777" w:rsidR="006935B8" w:rsidRPr="00C76CC8" w:rsidRDefault="006935B8" w:rsidP="006935B8">
      <w:pPr>
        <w:ind w:left="72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2.1.2.</w:t>
      </w:r>
      <w:r w:rsidRPr="00C76CC8">
        <w:rPr>
          <w:rFonts w:cs="Arial"/>
          <w:color w:val="000000"/>
        </w:rPr>
        <w:t>cietušā izglītojamā vecākiem, aizbildni vai citu pilnvaroto personu (turpmāk - Vecāki); </w:t>
      </w:r>
    </w:p>
    <w:p w14:paraId="68BEA6D3" w14:textId="77777777" w:rsidR="006935B8" w:rsidRPr="00C76CC8" w:rsidRDefault="006935B8" w:rsidP="006935B8">
      <w:pPr>
        <w:ind w:left="72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2.1.3.</w:t>
      </w:r>
      <w:r w:rsidRPr="00C76CC8">
        <w:rPr>
          <w:rFonts w:cs="Arial"/>
          <w:color w:val="000000"/>
        </w:rPr>
        <w:t>iesaistītajām institūcijām.</w:t>
      </w:r>
    </w:p>
    <w:p w14:paraId="7512DA6B" w14:textId="77777777" w:rsidR="006935B8" w:rsidRPr="00C76CC8" w:rsidRDefault="006935B8" w:rsidP="006935B8">
      <w:pPr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2.2. </w:t>
      </w:r>
      <w:r w:rsidRPr="00C76CC8">
        <w:rPr>
          <w:rFonts w:cs="Arial"/>
          <w:color w:val="000000"/>
        </w:rPr>
        <w:t>Notikuma dienā tiek sasaukta kopīga Administrācijas un atbalsta personāla apspriede ar mērķi: </w:t>
      </w:r>
    </w:p>
    <w:p w14:paraId="6F523F0B" w14:textId="77777777" w:rsidR="006935B8" w:rsidRPr="00D81D80" w:rsidRDefault="006935B8" w:rsidP="006935B8">
      <w:pPr>
        <w:pStyle w:val="Sarakstarindkopa"/>
        <w:numPr>
          <w:ilvl w:val="2"/>
          <w:numId w:val="17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noskaidrot krīzes situācijā iesaistītās personas; </w:t>
      </w:r>
    </w:p>
    <w:p w14:paraId="414972B8" w14:textId="77777777" w:rsidR="006935B8" w:rsidRPr="00D81D80" w:rsidRDefault="006935B8" w:rsidP="006935B8">
      <w:pPr>
        <w:pStyle w:val="Sarakstarindkopa"/>
        <w:numPr>
          <w:ilvl w:val="2"/>
          <w:numId w:val="17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sastādīt rīcības plānu.</w:t>
      </w:r>
    </w:p>
    <w:p w14:paraId="39C2E213" w14:textId="77777777" w:rsidR="006935B8" w:rsidRPr="00C76CC8" w:rsidRDefault="006935B8" w:rsidP="006935B8">
      <w:pPr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2.3. </w:t>
      </w:r>
      <w:r w:rsidRPr="00C76CC8">
        <w:rPr>
          <w:rFonts w:cs="Arial"/>
          <w:color w:val="000000"/>
        </w:rPr>
        <w:t>Tiek sasaukta sapulce, kurā piedalās visi Skolas darbinieki, lai: </w:t>
      </w:r>
    </w:p>
    <w:p w14:paraId="0467B598" w14:textId="77777777" w:rsidR="006935B8" w:rsidRPr="00D81D80" w:rsidRDefault="006935B8" w:rsidP="006935B8">
      <w:pPr>
        <w:pStyle w:val="Sarakstarindkopa"/>
        <w:numPr>
          <w:ilvl w:val="2"/>
          <w:numId w:val="18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informētu darbiniekus par notikušo;</w:t>
      </w:r>
    </w:p>
    <w:p w14:paraId="19AE2EA9" w14:textId="77777777" w:rsidR="006935B8" w:rsidRPr="00D81D80" w:rsidRDefault="006935B8" w:rsidP="006935B8">
      <w:pPr>
        <w:pStyle w:val="Sarakstarindkopa"/>
        <w:numPr>
          <w:ilvl w:val="2"/>
          <w:numId w:val="18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sniegtu instrukcijas pedagoģiskajiem darbiniekiem, kā organizēt mācību un audzināšanas darbu un kā informēt par notikušo izglītojamos; </w:t>
      </w:r>
    </w:p>
    <w:p w14:paraId="4A40C3D7" w14:textId="77777777" w:rsidR="006935B8" w:rsidRPr="00D81D80" w:rsidRDefault="006935B8" w:rsidP="006935B8">
      <w:pPr>
        <w:pStyle w:val="Sarakstarindkopa"/>
        <w:numPr>
          <w:ilvl w:val="2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informētu pedagoģiskos darbiniekus par iespēju krīzē iesaistītiem izglītojamiem saņemt atbalsta personāla palīdzību; </w:t>
      </w:r>
    </w:p>
    <w:p w14:paraId="31A5DCA8" w14:textId="77777777" w:rsidR="006935B8" w:rsidRPr="00C76CC8" w:rsidRDefault="006935B8" w:rsidP="006935B8">
      <w:pPr>
        <w:numPr>
          <w:ilvl w:val="2"/>
          <w:numId w:val="18"/>
        </w:numPr>
        <w:spacing w:after="160"/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informētu izglītojamo Vecākus, kurus tieši vai netieši skar krīzes gadījums, ievērojot konfidencialitāti.</w:t>
      </w:r>
    </w:p>
    <w:p w14:paraId="430EF2CC" w14:textId="77777777" w:rsidR="006935B8" w:rsidRPr="00C76CC8" w:rsidRDefault="006935B8" w:rsidP="006935B8">
      <w:pPr>
        <w:numPr>
          <w:ilvl w:val="0"/>
          <w:numId w:val="14"/>
        </w:numPr>
        <w:spacing w:after="160"/>
        <w:ind w:left="358"/>
        <w:textAlignment w:val="baseline"/>
        <w:rPr>
          <w:rFonts w:cs="Arial"/>
          <w:b/>
          <w:bCs/>
          <w:color w:val="000000"/>
        </w:rPr>
      </w:pPr>
      <w:r w:rsidRPr="00C76CC8">
        <w:rPr>
          <w:rFonts w:cs="Arial"/>
          <w:b/>
          <w:bCs/>
          <w:color w:val="000000"/>
        </w:rPr>
        <w:t>Skolas direktora atbildība un pienākumi</w:t>
      </w:r>
    </w:p>
    <w:p w14:paraId="2F8546D0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3.1. </w:t>
      </w:r>
      <w:r w:rsidRPr="00C76CC8">
        <w:rPr>
          <w:rFonts w:cs="Arial"/>
          <w:color w:val="000000"/>
        </w:rPr>
        <w:t>Vadīt rīcības plāna sastādīšanu un realizēšanu Skolā.</w:t>
      </w:r>
    </w:p>
    <w:p w14:paraId="26FA7713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3.2. </w:t>
      </w:r>
      <w:r w:rsidRPr="00C76CC8">
        <w:rPr>
          <w:rFonts w:cs="Arial"/>
          <w:color w:val="000000"/>
        </w:rPr>
        <w:t>Organizēt sanāksmi Skolas darbiniekiem, kurā tiek sniegta informācija par notikušo.</w:t>
      </w:r>
    </w:p>
    <w:p w14:paraId="71B6E1C0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3.3. </w:t>
      </w:r>
      <w:r w:rsidRPr="00C76CC8">
        <w:rPr>
          <w:rFonts w:cs="Arial"/>
          <w:color w:val="000000"/>
        </w:rPr>
        <w:t>Sniegt pedagoģiskajiem darbiniekiem norādījumus par nepieciešamām izmaiņām mācību procesā. </w:t>
      </w:r>
    </w:p>
    <w:p w14:paraId="0FFF7864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3.4. </w:t>
      </w:r>
      <w:r w:rsidRPr="00C76CC8">
        <w:rPr>
          <w:rFonts w:cs="Arial"/>
          <w:color w:val="000000"/>
        </w:rPr>
        <w:t>Norīkot atbalsta personālu ievākt detalizētu informāciju par notikušo krīzes situāciju un sastādīt strukturētu darbības plānu, lai aptvertu visus, kam ir nepieciešama palīdzība.</w:t>
      </w:r>
    </w:p>
    <w:p w14:paraId="56BA4EB2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3.5. </w:t>
      </w:r>
      <w:r w:rsidRPr="00C76CC8">
        <w:rPr>
          <w:rFonts w:cs="Arial"/>
          <w:color w:val="000000"/>
        </w:rPr>
        <w:t>Organizēt sadarbību ar Vecākiem informācijas un palīdzības sniegšanā.</w:t>
      </w:r>
    </w:p>
    <w:p w14:paraId="4469EF9C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3.6. </w:t>
      </w:r>
      <w:r w:rsidRPr="00C76CC8">
        <w:rPr>
          <w:rFonts w:cs="Arial"/>
          <w:color w:val="000000"/>
        </w:rPr>
        <w:t>Ja Skolai nav pietiekošu resursu, lai pārvarētu krīzi ar saviem resursiem: </w:t>
      </w:r>
    </w:p>
    <w:p w14:paraId="2F1A118F" w14:textId="77777777" w:rsidR="006935B8" w:rsidRPr="00D81D80" w:rsidRDefault="006935B8" w:rsidP="006935B8">
      <w:pPr>
        <w:pStyle w:val="Sarakstarindkopa"/>
        <w:numPr>
          <w:ilvl w:val="2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Skolas direktors ziņo Skolas dibinātājam, Bērnu aizsardzības centram;</w:t>
      </w:r>
    </w:p>
    <w:p w14:paraId="16206548" w14:textId="77777777" w:rsidR="006935B8" w:rsidRPr="00C76CC8" w:rsidRDefault="006935B8" w:rsidP="006935B8">
      <w:pPr>
        <w:ind w:left="72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3.6.2. </w:t>
      </w:r>
      <w:r w:rsidRPr="00C76CC8">
        <w:rPr>
          <w:rFonts w:cs="Arial"/>
          <w:color w:val="000000"/>
        </w:rPr>
        <w:t>sadarbībā ar Skolas atbalsta personālu un citām iesaistītajām institūcijām sniedz īslaicīgu psiholoģisku palīdzību Skolas darbiniekiem, izglītojamiem, Vecākiem. </w:t>
      </w:r>
    </w:p>
    <w:p w14:paraId="73DA35D3" w14:textId="77777777" w:rsidR="006935B8" w:rsidRPr="00C76CC8" w:rsidRDefault="006935B8" w:rsidP="006935B8">
      <w:pPr>
        <w:numPr>
          <w:ilvl w:val="0"/>
          <w:numId w:val="14"/>
        </w:numPr>
        <w:spacing w:after="160"/>
        <w:ind w:left="358"/>
        <w:textAlignment w:val="baseline"/>
        <w:rPr>
          <w:rFonts w:cs="Arial"/>
          <w:b/>
          <w:bCs/>
          <w:color w:val="000000"/>
        </w:rPr>
      </w:pPr>
      <w:r w:rsidRPr="00C76CC8">
        <w:rPr>
          <w:rFonts w:cs="Arial"/>
          <w:b/>
          <w:bCs/>
          <w:color w:val="000000"/>
        </w:rPr>
        <w:t>Atbalsta personāla atbildība un pienākumi</w:t>
      </w:r>
    </w:p>
    <w:p w14:paraId="154FC21C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4.1. </w:t>
      </w:r>
      <w:r w:rsidRPr="00C76CC8">
        <w:rPr>
          <w:rFonts w:cs="Arial"/>
          <w:color w:val="000000"/>
        </w:rPr>
        <w:t>Ievākt svarīgāko informāciju un faktus no klases audzinātājiem un Vecākiem par krīzes situāciju. </w:t>
      </w:r>
    </w:p>
    <w:p w14:paraId="2FD679B9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4.2. </w:t>
      </w:r>
      <w:r w:rsidRPr="00C76CC8">
        <w:rPr>
          <w:rFonts w:cs="Arial"/>
          <w:color w:val="000000"/>
        </w:rPr>
        <w:t>Risināt organizatoriskos jautājumus: </w:t>
      </w:r>
    </w:p>
    <w:p w14:paraId="520887F8" w14:textId="77777777" w:rsidR="006935B8" w:rsidRPr="00D81D80" w:rsidRDefault="006935B8" w:rsidP="006935B8">
      <w:pPr>
        <w:pStyle w:val="Sarakstarindkopa"/>
        <w:numPr>
          <w:ilvl w:val="2"/>
          <w:numId w:val="20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izvirzīt atbalsta pasākumu koordinatoru;</w:t>
      </w:r>
    </w:p>
    <w:p w14:paraId="2C552629" w14:textId="77777777" w:rsidR="006935B8" w:rsidRPr="00D81D80" w:rsidRDefault="006935B8" w:rsidP="006935B8">
      <w:pPr>
        <w:pStyle w:val="Sarakstarindkopa"/>
        <w:numPr>
          <w:ilvl w:val="2"/>
          <w:numId w:val="20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izvirzīt atbildīgo par palīdzības sniegšanu Skolas darbiniekiem;</w:t>
      </w:r>
    </w:p>
    <w:p w14:paraId="59A5D067" w14:textId="77777777" w:rsidR="006935B8" w:rsidRPr="00D81D80" w:rsidRDefault="006935B8" w:rsidP="006935B8">
      <w:pPr>
        <w:pStyle w:val="Sarakstarindkopa"/>
        <w:numPr>
          <w:ilvl w:val="2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izvirzīt atbildīgo par palīdzības sniegšanu izglītojamiem un Vecākiem;</w:t>
      </w:r>
    </w:p>
    <w:p w14:paraId="4938F3A2" w14:textId="77777777" w:rsidR="006935B8" w:rsidRPr="00C76CC8" w:rsidRDefault="006935B8" w:rsidP="006935B8">
      <w:pPr>
        <w:numPr>
          <w:ilvl w:val="2"/>
          <w:numId w:val="20"/>
        </w:numPr>
        <w:spacing w:after="160"/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īstenot individuālās konsultācijas vai grupu nodarbības Skolas izglītojamiem, darbiniekiem, Vecākiem.</w:t>
      </w:r>
    </w:p>
    <w:p w14:paraId="28E75D21" w14:textId="77777777" w:rsidR="006935B8" w:rsidRPr="00C76CC8" w:rsidRDefault="006935B8" w:rsidP="006935B8">
      <w:pPr>
        <w:numPr>
          <w:ilvl w:val="1"/>
          <w:numId w:val="20"/>
        </w:numPr>
        <w:spacing w:after="160"/>
        <w:jc w:val="both"/>
        <w:textAlignment w:val="baseline"/>
        <w:rPr>
          <w:rFonts w:cs="Arial"/>
          <w:color w:val="000000"/>
        </w:rPr>
      </w:pPr>
      <w:r w:rsidRPr="00C76CC8">
        <w:rPr>
          <w:rFonts w:cs="Arial"/>
          <w:color w:val="000000"/>
        </w:rPr>
        <w:t>Sniegt atgriezenisko saiti Skolas direktoram par paveikto un tālāko rīcības plānu, kā arī par iespējamo nepieciešamību sadarboties ar atbildīgajām institūcijām, lai nodrošinātu nepieciešamo palīdzību.</w:t>
      </w:r>
    </w:p>
    <w:p w14:paraId="4EEC7535" w14:textId="77777777" w:rsidR="006935B8" w:rsidRPr="00C76CC8" w:rsidRDefault="006935B8" w:rsidP="006935B8">
      <w:pPr>
        <w:numPr>
          <w:ilvl w:val="0"/>
          <w:numId w:val="14"/>
        </w:numPr>
        <w:spacing w:after="160"/>
        <w:ind w:left="358"/>
        <w:textAlignment w:val="baseline"/>
        <w:rPr>
          <w:rFonts w:cs="Arial"/>
          <w:b/>
          <w:bCs/>
          <w:color w:val="000000"/>
        </w:rPr>
      </w:pPr>
      <w:r w:rsidRPr="00C76CC8">
        <w:rPr>
          <w:rFonts w:cs="Arial"/>
          <w:b/>
          <w:bCs/>
          <w:color w:val="000000"/>
        </w:rPr>
        <w:t>Pedagoģisko darbinieku atbildība un pienākumi</w:t>
      </w:r>
    </w:p>
    <w:p w14:paraId="60595143" w14:textId="77777777" w:rsidR="006935B8" w:rsidRPr="00D81D80" w:rsidRDefault="006935B8" w:rsidP="006935B8">
      <w:pPr>
        <w:pStyle w:val="Sarakstarindkopa"/>
        <w:numPr>
          <w:ilvl w:val="1"/>
          <w:numId w:val="21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lv-LV"/>
        </w:rPr>
      </w:pPr>
      <w:r w:rsidRPr="00D81D80">
        <w:rPr>
          <w:rFonts w:ascii="Arial" w:eastAsia="Times New Roman" w:hAnsi="Arial" w:cs="Arial"/>
          <w:color w:val="000000"/>
          <w:lang w:eastAsia="lv-LV"/>
        </w:rPr>
        <w:t>Nodrošināt izglītojamos ar objektīvu informāciju un informēt par palīdzības iespējām.</w:t>
      </w:r>
    </w:p>
    <w:p w14:paraId="5D8F5D77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5.2. </w:t>
      </w:r>
      <w:r w:rsidRPr="00C76CC8">
        <w:rPr>
          <w:rFonts w:cs="Arial"/>
          <w:color w:val="000000"/>
        </w:rPr>
        <w:t>Vadīt klases pārrunas, kas palīdzētu izglītojamiem izprast un pārvarēt krīzi.</w:t>
      </w:r>
    </w:p>
    <w:p w14:paraId="60018E2C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5.3. </w:t>
      </w:r>
      <w:r w:rsidRPr="00C76CC8">
        <w:rPr>
          <w:rFonts w:cs="Arial"/>
          <w:color w:val="000000"/>
        </w:rPr>
        <w:t>Atbildēt uz jautājumiem, ievērojot vecumposma īpatnības un konfidencialitāti.</w:t>
      </w:r>
    </w:p>
    <w:p w14:paraId="36B81610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5.4. </w:t>
      </w:r>
      <w:r w:rsidRPr="00C76CC8">
        <w:rPr>
          <w:rFonts w:cs="Arial"/>
          <w:color w:val="000000"/>
        </w:rPr>
        <w:t>Identificēt izglītojamos, kuriem nepieciešams speciālistu atbalsts un informēt par to atbalsta personālu.</w:t>
      </w:r>
    </w:p>
    <w:p w14:paraId="4F3322C0" w14:textId="77777777" w:rsidR="006935B8" w:rsidRPr="00C76CC8" w:rsidRDefault="006935B8" w:rsidP="006935B8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5.5. </w:t>
      </w:r>
      <w:r w:rsidRPr="00C76CC8">
        <w:rPr>
          <w:rFonts w:cs="Arial"/>
          <w:color w:val="000000"/>
        </w:rPr>
        <w:t>Nodrošināt pasākumus, kas mazina krīzes situācijas negatīvo ietekmi.</w:t>
      </w:r>
    </w:p>
    <w:p w14:paraId="4945EF0B" w14:textId="6BBE7DDF" w:rsidR="00813769" w:rsidRPr="00B27885" w:rsidRDefault="006935B8" w:rsidP="00B27885">
      <w:pPr>
        <w:ind w:left="360"/>
        <w:jc w:val="both"/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5.6. </w:t>
      </w:r>
      <w:r w:rsidRPr="00C76CC8">
        <w:rPr>
          <w:rFonts w:cs="Arial"/>
          <w:color w:val="000000"/>
        </w:rPr>
        <w:t>Informēt klases Vecākus par notikušo, ievērojot konfidencialitāti.</w:t>
      </w:r>
    </w:p>
    <w:sectPr w:rsidR="00813769" w:rsidRPr="00B27885" w:rsidSect="00B84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5C4D4" w14:textId="77777777" w:rsidR="00174F59" w:rsidRDefault="00174F59">
      <w:r>
        <w:separator/>
      </w:r>
    </w:p>
  </w:endnote>
  <w:endnote w:type="continuationSeparator" w:id="0">
    <w:p w14:paraId="1AA6127B" w14:textId="77777777" w:rsidR="00174F59" w:rsidRDefault="0017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+Optima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CFAF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0325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B6AF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E27B" w14:textId="77777777" w:rsidR="00174F59" w:rsidRDefault="00174F59">
      <w:r>
        <w:separator/>
      </w:r>
    </w:p>
  </w:footnote>
  <w:footnote w:type="continuationSeparator" w:id="0">
    <w:p w14:paraId="28B7E3E7" w14:textId="77777777" w:rsidR="00174F59" w:rsidRDefault="0017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2B79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1FD0" w14:textId="77777777" w:rsidR="0057709A" w:rsidRDefault="00887D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313D3BD" wp14:editId="7AAEC389">
          <wp:extent cx="1373771" cy="8623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242" cy="871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9C55" w14:textId="77777777" w:rsidR="0057709A" w:rsidRDefault="0057709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2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0814EE"/>
    <w:multiLevelType w:val="multilevel"/>
    <w:tmpl w:val="629A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B63AE"/>
    <w:multiLevelType w:val="multilevel"/>
    <w:tmpl w:val="8FB8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55835"/>
    <w:multiLevelType w:val="multilevel"/>
    <w:tmpl w:val="7C2ADA3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A83381D"/>
    <w:multiLevelType w:val="multilevel"/>
    <w:tmpl w:val="C11CCE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75D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836B60"/>
    <w:multiLevelType w:val="multilevel"/>
    <w:tmpl w:val="3B5225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137B1"/>
    <w:multiLevelType w:val="multilevel"/>
    <w:tmpl w:val="801E91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CA13960"/>
    <w:multiLevelType w:val="multilevel"/>
    <w:tmpl w:val="C89EE8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0752EE"/>
    <w:multiLevelType w:val="multilevel"/>
    <w:tmpl w:val="77EAB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14190C"/>
    <w:multiLevelType w:val="multilevel"/>
    <w:tmpl w:val="0C2C3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B55FC1"/>
    <w:multiLevelType w:val="multilevel"/>
    <w:tmpl w:val="873A54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281546"/>
    <w:multiLevelType w:val="multilevel"/>
    <w:tmpl w:val="C1183AD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68E763F"/>
    <w:multiLevelType w:val="multilevel"/>
    <w:tmpl w:val="612E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D3491D"/>
    <w:multiLevelType w:val="multilevel"/>
    <w:tmpl w:val="66E836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13"/>
  </w:num>
  <w:num w:numId="15">
    <w:abstractNumId w:val="0"/>
  </w:num>
  <w:num w:numId="16">
    <w:abstractNumId w:val="9"/>
  </w:num>
  <w:num w:numId="17">
    <w:abstractNumId w:val="11"/>
  </w:num>
  <w:num w:numId="18">
    <w:abstractNumId w:val="7"/>
  </w:num>
  <w:num w:numId="19">
    <w:abstractNumId w:val="12"/>
  </w:num>
  <w:num w:numId="20">
    <w:abstractNumId w:val="3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09A"/>
    <w:rsid w:val="00051B29"/>
    <w:rsid w:val="00060758"/>
    <w:rsid w:val="00072697"/>
    <w:rsid w:val="000831AB"/>
    <w:rsid w:val="00120A4B"/>
    <w:rsid w:val="001243AE"/>
    <w:rsid w:val="00174F59"/>
    <w:rsid w:val="001B70D6"/>
    <w:rsid w:val="001D6005"/>
    <w:rsid w:val="0023630F"/>
    <w:rsid w:val="003104E1"/>
    <w:rsid w:val="003A7260"/>
    <w:rsid w:val="003B51DF"/>
    <w:rsid w:val="00424A74"/>
    <w:rsid w:val="00490C68"/>
    <w:rsid w:val="004C2EC8"/>
    <w:rsid w:val="004D27CD"/>
    <w:rsid w:val="0055540D"/>
    <w:rsid w:val="0057709A"/>
    <w:rsid w:val="005876DD"/>
    <w:rsid w:val="005D13EE"/>
    <w:rsid w:val="005F230A"/>
    <w:rsid w:val="00604996"/>
    <w:rsid w:val="00615D32"/>
    <w:rsid w:val="00627BD0"/>
    <w:rsid w:val="00660BFA"/>
    <w:rsid w:val="006935B8"/>
    <w:rsid w:val="007266AA"/>
    <w:rsid w:val="00753771"/>
    <w:rsid w:val="007B16B1"/>
    <w:rsid w:val="007F332A"/>
    <w:rsid w:val="007F4819"/>
    <w:rsid w:val="00813769"/>
    <w:rsid w:val="00887D47"/>
    <w:rsid w:val="008A28C4"/>
    <w:rsid w:val="0091172E"/>
    <w:rsid w:val="00982E46"/>
    <w:rsid w:val="009A62BC"/>
    <w:rsid w:val="009C5065"/>
    <w:rsid w:val="009C5493"/>
    <w:rsid w:val="00A4361E"/>
    <w:rsid w:val="00A53350"/>
    <w:rsid w:val="00A72D0C"/>
    <w:rsid w:val="00B27885"/>
    <w:rsid w:val="00B61D2D"/>
    <w:rsid w:val="00B71FB4"/>
    <w:rsid w:val="00B84E24"/>
    <w:rsid w:val="00BA3AF5"/>
    <w:rsid w:val="00BC05E8"/>
    <w:rsid w:val="00C06CC4"/>
    <w:rsid w:val="00C267B2"/>
    <w:rsid w:val="00CB520E"/>
    <w:rsid w:val="00E06C75"/>
    <w:rsid w:val="00E1636E"/>
    <w:rsid w:val="00E4390B"/>
    <w:rsid w:val="00E86488"/>
    <w:rsid w:val="00ED3EF4"/>
    <w:rsid w:val="00ED6E71"/>
    <w:rsid w:val="00FB06BB"/>
    <w:rsid w:val="00FC4081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801BD"/>
  <w15:docId w15:val="{D18C0C75-DE59-4671-92EB-4A4674A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1110"/>
    <w:rPr>
      <w:rFonts w:eastAsia="Times New Roman" w:cs="Times New Roman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Parasts"/>
    <w:link w:val="Style1Char"/>
    <w:qFormat/>
    <w:rsid w:val="00900960"/>
    <w:pPr>
      <w:suppressAutoHyphens/>
      <w:jc w:val="center"/>
    </w:pPr>
    <w:rPr>
      <w:rFonts w:asciiTheme="minorHAnsi" w:eastAsiaTheme="minorHAnsi" w:hAnsiTheme="minorHAnsi" w:cstheme="minorBidi"/>
      <w:b/>
      <w:lang w:eastAsia="ar-SA"/>
    </w:rPr>
  </w:style>
  <w:style w:type="character" w:customStyle="1" w:styleId="Style1Char">
    <w:name w:val="Style1 Char"/>
    <w:basedOn w:val="Noklusjumarindkopasfonts"/>
    <w:link w:val="Style1"/>
    <w:rsid w:val="00900960"/>
    <w:rPr>
      <w:b/>
      <w:sz w:val="24"/>
      <w:szCs w:val="24"/>
      <w:lang w:eastAsia="ar-SA"/>
    </w:rPr>
  </w:style>
  <w:style w:type="paragraph" w:styleId="Galvene">
    <w:name w:val="header"/>
    <w:basedOn w:val="Parasts"/>
    <w:link w:val="GalveneRakstz"/>
    <w:unhideWhenUsed/>
    <w:rsid w:val="00F6111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alveneRakstz">
    <w:name w:val="Galvene Rakstz."/>
    <w:basedOn w:val="Noklusjumarindkopasfonts"/>
    <w:link w:val="Galvene"/>
    <w:rsid w:val="00F61110"/>
  </w:style>
  <w:style w:type="paragraph" w:styleId="Kjene">
    <w:name w:val="footer"/>
    <w:basedOn w:val="Parasts"/>
    <w:link w:val="KjeneRakstz"/>
    <w:uiPriority w:val="99"/>
    <w:unhideWhenUsed/>
    <w:rsid w:val="00F6111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jeneRakstz">
    <w:name w:val="Kājene Rakstz."/>
    <w:basedOn w:val="Noklusjumarindkopasfonts"/>
    <w:link w:val="Kjene"/>
    <w:uiPriority w:val="99"/>
    <w:rsid w:val="00F61110"/>
  </w:style>
  <w:style w:type="character" w:styleId="Hipersaite">
    <w:name w:val="Hyperlink"/>
    <w:basedOn w:val="Noklusjumarindkopasfonts"/>
    <w:uiPriority w:val="99"/>
    <w:unhideWhenUsed/>
    <w:rsid w:val="00F61110"/>
    <w:rPr>
      <w:color w:val="0000FF"/>
      <w:u w:val="single"/>
    </w:rPr>
  </w:style>
  <w:style w:type="paragraph" w:customStyle="1" w:styleId="a">
    <w:name w:val="Стиль"/>
    <w:rsid w:val="00F61110"/>
    <w:rPr>
      <w:rFonts w:ascii="+Optima" w:eastAsia="Times New Roman" w:hAnsi="+Optima" w:cs="Times New Roman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F2E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2E5E"/>
    <w:rPr>
      <w:rFonts w:ascii="Segoe UI" w:eastAsia="Times New Roman" w:hAnsi="Segoe UI" w:cs="Segoe UI"/>
      <w:sz w:val="18"/>
      <w:szCs w:val="18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">
    <w:name w:val="il"/>
    <w:basedOn w:val="Noklusjumarindkopasfonts"/>
    <w:rsid w:val="001D6005"/>
  </w:style>
  <w:style w:type="paragraph" w:styleId="Sarakstarindkopa">
    <w:name w:val="List Paragraph"/>
    <w:basedOn w:val="Parasts"/>
    <w:uiPriority w:val="34"/>
    <w:qFormat/>
    <w:rsid w:val="006935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YXvZfXxSrH7j+q5LTt1pvg7fA==">CgMxLjAaHgoBMBIZChcICVITChF0YWJsZS55M296a3JvcjdpcDgAciExWkg2TG9wNDlQSTVBeHRCNHpsRmFmTjRhOFNoRnZTRWQ=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2475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Čečiņa</cp:lastModifiedBy>
  <cp:revision>28</cp:revision>
  <cp:lastPrinted>2024-11-26T13:41:00Z</cp:lastPrinted>
  <dcterms:created xsi:type="dcterms:W3CDTF">2024-11-12T11:02:00Z</dcterms:created>
  <dcterms:modified xsi:type="dcterms:W3CDTF">2025-04-16T06:35:00Z</dcterms:modified>
</cp:coreProperties>
</file>